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F8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الجمهورية الجزائرية الديموقراطية الشعبية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منتوري</w:t>
      </w:r>
      <w:proofErr w:type="spellEnd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قسنطينة1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</w:t>
      </w:r>
      <w:proofErr w:type="gramEnd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الآداب و اللغات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الترجمة</w:t>
      </w:r>
    </w:p>
    <w:p w:rsidR="00D2328B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1C3719" w:rsidRPr="001C3719" w:rsidRDefault="001C3719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محاض</w:t>
      </w:r>
      <w:r w:rsidR="001C3719"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</w:t>
      </w:r>
      <w:r w:rsidR="001C3719" w:rsidRPr="001C371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</w:t>
      </w: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</w:t>
      </w:r>
      <w:proofErr w:type="gramEnd"/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في نظريات الترجمة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1C371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لطلبة السنة الأولى والثانية ماستر</w:t>
      </w: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2328B" w:rsidRPr="001C3719" w:rsidRDefault="00D2328B" w:rsidP="00D232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D2328B" w:rsidRPr="00D2328B" w:rsidRDefault="00D2328B" w:rsidP="00D2328B">
      <w:pPr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D2328B" w:rsidRPr="00D2328B" w:rsidRDefault="00D2328B" w:rsidP="00D2328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>د. شلي ماجدة</w:t>
      </w:r>
    </w:p>
    <w:p w:rsidR="00D2328B" w:rsidRPr="00D2328B" w:rsidRDefault="00D2328B" w:rsidP="00D2328B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>الأستاذة المحاضرة (أ) بقسم الترجمة</w:t>
      </w:r>
    </w:p>
    <w:p w:rsidR="00D2328B" w:rsidRPr="00D2328B" w:rsidRDefault="00D2328B" w:rsidP="00D2328B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>البريد</w:t>
      </w:r>
      <w:proofErr w:type="gramEnd"/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D2328B">
        <w:rPr>
          <w:rFonts w:asciiTheme="majorBidi" w:hAnsiTheme="majorBidi" w:cstheme="majorBidi" w:hint="cs"/>
          <w:sz w:val="24"/>
          <w:szCs w:val="24"/>
          <w:rtl/>
          <w:lang w:bidi="ar-DZ"/>
        </w:rPr>
        <w:t>الإلكتروني</w:t>
      </w:r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 xml:space="preserve">: </w:t>
      </w:r>
      <w:hyperlink r:id="rId6" w:history="1">
        <w:r w:rsidRPr="00D2328B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supplication06@hotmail.com</w:t>
        </w:r>
      </w:hyperlink>
    </w:p>
    <w:p w:rsidR="00D2328B" w:rsidRPr="00D2328B" w:rsidRDefault="00D2328B" w:rsidP="00D2328B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الهاتف: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709859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055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9</w:t>
      </w:r>
      <w:r w:rsidRPr="00D2328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D2328B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2020</w:t>
      </w: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C3719" w:rsidRDefault="001C3719" w:rsidP="001C3719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C6ADA" w:rsidRDefault="007C6ADA" w:rsidP="00A85B07">
      <w:p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lastRenderedPageBreak/>
        <w:t>الفصل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الخامس</w:t>
      </w:r>
    </w:p>
    <w:p w:rsidR="00A85B07" w:rsidRDefault="00A85B07" w:rsidP="00A85B07">
      <w:pPr>
        <w:bidi/>
        <w:spacing w:line="48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بعد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النظريات الوظيفية،  تأتي مقاربات تحليل الخطاب و اللهجة الخاصة. يضم هذا الفصل نماذج لا يمكن تطبيقها بالمعنى الاصطلاحي للكلمة ( فيما يخص أغلبية النماذج تقريبا) و انما يقدم الباحثون لائحة من العناصر التي يجب أن تراعى عند دراسة الترجمة. على الطلبة من التخصصين عربي انجليزي و عربي فرنسي تأثيث النماذج المقترحة 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بأمثلة تطبيقية من المراجع المقدمة. </w:t>
      </w:r>
    </w:p>
    <w:p w:rsidR="00E811AA" w:rsidRPr="00E811AA" w:rsidRDefault="00E811AA" w:rsidP="007C6ADA">
      <w:pPr>
        <w:bidi/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proofErr w:type="gramStart"/>
      <w:r w:rsidRPr="00E811A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مقاربات</w:t>
      </w:r>
      <w:proofErr w:type="gramEnd"/>
      <w:r w:rsidRPr="00E811A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تحليل الخطاب و اللهجة الخاصة</w:t>
      </w:r>
      <w:proofErr w:type="spellStart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>Discourse</w:t>
      </w:r>
      <w:proofErr w:type="spellEnd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and </w:t>
      </w:r>
      <w:proofErr w:type="spellStart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>Register</w:t>
      </w:r>
      <w:proofErr w:type="spellEnd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proofErr w:type="spellStart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>Analysis</w:t>
      </w:r>
      <w:proofErr w:type="spellEnd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proofErr w:type="spellStart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>Approaches</w:t>
      </w:r>
      <w:proofErr w:type="spellEnd"/>
      <w:r w:rsidRPr="00E811A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أهم المفاهيم التي تحتوي عليها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الفصل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E811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E811AA" w:rsidRDefault="00A86896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-تطور تحليل الخطاب في اللسانيات التطبيقية و استخدامه في تحليل الترجمة ،  اعتمادا على نموذج النحو النظامي الوظيفي ل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Halliday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، من فترة السبعينات و حتى أواخر القرن العشرين.</w:t>
      </w:r>
    </w:p>
    <w:p w:rsidR="00A86896" w:rsidRDefault="00A86896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="008A29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متأثرة بنموذج </w:t>
      </w:r>
      <w:proofErr w:type="gramStart"/>
      <w:r w:rsidR="008A29DB">
        <w:rPr>
          <w:rFonts w:asciiTheme="majorBidi" w:hAnsiTheme="majorBidi" w:cstheme="majorBidi"/>
          <w:sz w:val="24"/>
          <w:szCs w:val="24"/>
          <w:lang w:bidi="ar-DZ"/>
        </w:rPr>
        <w:t>Halliday</w:t>
      </w:r>
      <w:r w:rsidR="008A29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</w:t>
      </w:r>
      <w:proofErr w:type="gramEnd"/>
      <w:r w:rsidR="008A29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وضعت </w:t>
      </w:r>
      <w:r>
        <w:rPr>
          <w:rFonts w:asciiTheme="majorBidi" w:hAnsiTheme="majorBidi" w:cstheme="majorBidi"/>
          <w:sz w:val="24"/>
          <w:szCs w:val="24"/>
          <w:lang w:bidi="ar-DZ"/>
        </w:rPr>
        <w:t>House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نموذجا لتقييم جودة الترجمة يعتمد على تحليل اللهجة الخاصة. 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-قدمت </w:t>
      </w:r>
      <w:r>
        <w:rPr>
          <w:rFonts w:asciiTheme="majorBidi" w:hAnsiTheme="majorBidi" w:cstheme="majorBidi"/>
          <w:sz w:val="24"/>
          <w:szCs w:val="24"/>
          <w:lang w:bidi="ar-DZ"/>
        </w:rPr>
        <w:t>Baker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تحليلا خطابيا </w:t>
      </w:r>
      <w:proofErr w:type="spellStart"/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وتداوليا</w:t>
      </w:r>
      <w:proofErr w:type="spellEnd"/>
      <w:r w:rsidR="00704A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للمترجمين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أضاف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Hatim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&amp;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Mason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مستويين لتحليل اللهجة الخاصة: التداولي و السيميائي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مقدمة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-ظهرت مقاربة تحليل الخطاب  في الترجمة في التسعينات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تتشابه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هذه المقاربة مع نموذج تحليل النص الذي رأيناه في الفصل السابق من حيث التركيز على </w:t>
      </w:r>
      <w:r w:rsidR="006E1A52">
        <w:rPr>
          <w:rFonts w:asciiTheme="majorBidi" w:hAnsiTheme="majorBidi" w:cstheme="majorBidi" w:hint="cs"/>
          <w:sz w:val="24"/>
          <w:szCs w:val="24"/>
          <w:rtl/>
          <w:lang w:bidi="ar-DZ"/>
        </w:rPr>
        <w:t>دراسة النص في مستوى فوق مستوى الجملة.</w:t>
      </w: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="0036666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وتختلف </w:t>
      </w:r>
      <w:proofErr w:type="gramStart"/>
      <w:r w:rsidR="00366662">
        <w:rPr>
          <w:rFonts w:asciiTheme="majorBidi" w:hAnsiTheme="majorBidi" w:cstheme="majorBidi" w:hint="cs"/>
          <w:sz w:val="24"/>
          <w:szCs w:val="24"/>
          <w:rtl/>
          <w:lang w:bidi="ar-DZ"/>
        </w:rPr>
        <w:t>معه</w:t>
      </w:r>
      <w:r w:rsidR="000E61B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6666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</w:t>
      </w:r>
      <w:proofErr w:type="gramEnd"/>
      <w:r w:rsidR="0036666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التركيز على الطريقة التي تقوم اللغة بها بتوصيل المعنى و العلاقات الاجتماعية و علاقات القوة.</w:t>
      </w:r>
    </w:p>
    <w:p w:rsidR="00366662" w:rsidRDefault="00366662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66662" w:rsidRDefault="00651B90" w:rsidP="00483C92">
      <w:pPr>
        <w:pStyle w:val="Paragraphedeliste"/>
        <w:numPr>
          <w:ilvl w:val="0"/>
          <w:numId w:val="8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lastRenderedPageBreak/>
        <w:t>نموذج هاوس في تقييم جودة الترجمة</w:t>
      </w:r>
    </w:p>
    <w:p w:rsidR="00651B90" w:rsidRDefault="00651B90" w:rsidP="00483C92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تبني هاوس نموذجها على </w:t>
      </w:r>
      <w:r w:rsidR="0048661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أساس التحليل المقارن للنص المصدر و النص الهدف </w:t>
      </w:r>
      <w:r w:rsidR="00CC01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الذي يهدف الى تسليط الضوء على " التباينات و الأخطاء" </w:t>
      </w:r>
    </w:p>
    <w:p w:rsidR="00704A97" w:rsidRDefault="00CC014A" w:rsidP="00483C92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نركز هنا على النموذج المعدل</w:t>
      </w:r>
      <w:r w:rsidR="00704A9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الذي يعمل على النحو التالي:</w:t>
      </w:r>
    </w:p>
    <w:p w:rsidR="00704A97" w:rsidRDefault="00704A97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يوضع توصيف للهجة الخاصة للنص المصدر</w:t>
      </w:r>
    </w:p>
    <w:p w:rsidR="00704A97" w:rsidRDefault="00704A97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يوضع توصيف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لنوع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النص المصدر</w:t>
      </w:r>
    </w:p>
    <w:p w:rsidR="00704A97" w:rsidRDefault="00704A97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وهذا ما يسمح بوضع بيان الوظيفة المتعلقة بالنص المصدر</w:t>
      </w:r>
    </w:p>
    <w:p w:rsidR="00704A97" w:rsidRDefault="00704A97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تجرى العملية الوصفية نفسها للنص الهدف</w:t>
      </w:r>
    </w:p>
    <w:p w:rsidR="009F5E06" w:rsidRDefault="00704A97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بعد مقارنة التوصيفين يقرر ما أذا كان هناك تباينات أو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أخطاء  </w:t>
      </w:r>
      <w:proofErr w:type="gramEnd"/>
    </w:p>
    <w:p w:rsidR="009F5E06" w:rsidRDefault="009F5E06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يوضع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تقربر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الجودة بخصوص الترجمة</w:t>
      </w:r>
    </w:p>
    <w:p w:rsidR="009E1116" w:rsidRDefault="009F5E06" w:rsidP="00483C92">
      <w:pPr>
        <w:pStyle w:val="Paragraphedeliste"/>
        <w:numPr>
          <w:ilvl w:val="0"/>
          <w:numId w:val="10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تصنيف الترجمة في ضوء النمطين التاليين: ترجمة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مضمرة</w:t>
      </w:r>
      <w:proofErr w:type="spellStart"/>
      <w:r w:rsidR="000E61B4">
        <w:rPr>
          <w:rFonts w:asciiTheme="majorBidi" w:hAnsiTheme="majorBidi" w:cstheme="majorBidi"/>
          <w:sz w:val="24"/>
          <w:szCs w:val="24"/>
          <w:lang w:bidi="ar-DZ"/>
        </w:rPr>
        <w:t>Covert</w:t>
      </w:r>
      <w:proofErr w:type="spellEnd"/>
      <w:r w:rsidR="000E61B4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0E61B4">
        <w:rPr>
          <w:rFonts w:asciiTheme="majorBidi" w:hAnsiTheme="majorBidi" w:cstheme="majorBidi" w:hint="cs"/>
          <w:sz w:val="24"/>
          <w:szCs w:val="24"/>
          <w:rtl/>
          <w:lang w:bidi="ar-DZ"/>
        </w:rPr>
        <w:t>كترجمة</w:t>
      </w:r>
      <w:proofErr w:type="gramEnd"/>
      <w:r w:rsidR="000E61B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كتيب سياجي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أو ترجمة ظاهرة</w:t>
      </w:r>
      <w:r w:rsidR="00CC01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 w:rsidR="000E61B4">
        <w:rPr>
          <w:rFonts w:asciiTheme="majorBidi" w:hAnsiTheme="majorBidi" w:cstheme="majorBidi"/>
          <w:sz w:val="24"/>
          <w:szCs w:val="24"/>
          <w:lang w:bidi="ar-DZ"/>
        </w:rPr>
        <w:t>Overt</w:t>
      </w:r>
      <w:proofErr w:type="spellEnd"/>
      <w:r w:rsidR="00F875C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كترجمة الأعمال </w:t>
      </w:r>
      <w:r w:rsidR="000E61B4" w:rsidRPr="00F875C6">
        <w:rPr>
          <w:rFonts w:asciiTheme="majorBidi" w:hAnsiTheme="majorBidi" w:cstheme="majorBidi" w:hint="cs"/>
          <w:sz w:val="24"/>
          <w:szCs w:val="24"/>
          <w:rtl/>
          <w:lang w:bidi="ar-DZ"/>
        </w:rPr>
        <w:t>الأدبية</w:t>
      </w:r>
      <w:r w:rsidR="009E1116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483C92" w:rsidRPr="00483C92" w:rsidRDefault="00483C92" w:rsidP="00483C92">
      <w:pPr>
        <w:pStyle w:val="Paragraphedeliste"/>
        <w:bidi/>
        <w:spacing w:line="480" w:lineRule="auto"/>
        <w:ind w:left="144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E1116" w:rsidRDefault="009E1116" w:rsidP="00483C92">
      <w:pPr>
        <w:pStyle w:val="Paragraphedeliste"/>
        <w:numPr>
          <w:ilvl w:val="0"/>
          <w:numId w:val="8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تحليل بيكر على المستويين النصي والتداولي</w:t>
      </w:r>
    </w:p>
    <w:p w:rsidR="009E1116" w:rsidRDefault="009E1116" w:rsidP="00483C92">
      <w:pPr>
        <w:pStyle w:val="Paragraphedeliste"/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تحلل بيكر التكافؤ على عدة مستويات: مستوى الكلمة، مستوى فوق الكلمة، مستوى النحو و البنية الموضوعية و مستوى التماسك و المستوى التداولي</w:t>
      </w:r>
      <w:r w:rsidR="00597A4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تقسمها الى محاور مختلفة:</w:t>
      </w:r>
    </w:p>
    <w:p w:rsidR="00597A4F" w:rsidRDefault="00597A4F" w:rsidP="00483C92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البنية الموضوعية و بنية الابلاغ: و هي بنى مختلفة بين اللغتين المصدر و الهدف و على المترجم أن ينتبه لذلك عند الترجمة.</w:t>
      </w:r>
    </w:p>
    <w:p w:rsidR="00597A4F" w:rsidRDefault="00597A4F" w:rsidP="00483C92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التماسك و اختلاف تجلياته في اللغتين المصدر و الهدف</w:t>
      </w:r>
    </w:p>
    <w:p w:rsidR="00783B69" w:rsidRDefault="00597A4F" w:rsidP="00483C92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التداولية وتجلياتها في الترجمة</w:t>
      </w:r>
    </w:p>
    <w:p w:rsidR="00483C92" w:rsidRPr="00483C92" w:rsidRDefault="00483C92" w:rsidP="00483C92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lang w:bidi="ar-DZ"/>
        </w:rPr>
      </w:pPr>
    </w:p>
    <w:p w:rsidR="00597A4F" w:rsidRDefault="00597A4F" w:rsidP="00483C92">
      <w:pPr>
        <w:pStyle w:val="Paragraphedeliste"/>
        <w:numPr>
          <w:ilvl w:val="0"/>
          <w:numId w:val="8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حاتم و ميسن: المستوى السيميائي للسياق و الخطاب</w:t>
      </w:r>
    </w:p>
    <w:p w:rsidR="00783B69" w:rsidRDefault="00783B69" w:rsidP="00483C92">
      <w:pPr>
        <w:pStyle w:val="Paragraphedeliste"/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يقوم نموذج حاتم و ميسن على تحليل الوظائف ،كم</w:t>
      </w:r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يحلل المستوى</w:t>
      </w:r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السيميائي للنص المنطلق من القمة الى القاعدة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83C92">
        <w:rPr>
          <w:rFonts w:asciiTheme="majorBidi" w:hAnsiTheme="majorBidi" w:cstheme="majorBidi"/>
          <w:sz w:val="24"/>
          <w:szCs w:val="24"/>
          <w:lang w:bidi="ar-DZ"/>
        </w:rPr>
        <w:t>Top-down</w:t>
      </w:r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 و </w:t>
      </w:r>
      <w:proofErr w:type="gramStart"/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>عموما</w:t>
      </w:r>
      <w:proofErr w:type="gramEnd"/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، </w:t>
      </w:r>
      <w:r w:rsidR="00C05D22">
        <w:rPr>
          <w:rFonts w:asciiTheme="majorBidi" w:hAnsiTheme="majorBidi" w:cstheme="majorBidi" w:hint="cs"/>
          <w:sz w:val="24"/>
          <w:szCs w:val="24"/>
          <w:rtl/>
          <w:lang w:bidi="ar-DZ"/>
        </w:rPr>
        <w:t>فقد قدم الباحثان لائحة من العنا</w:t>
      </w:r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>صر</w:t>
      </w:r>
      <w:r w:rsidR="00C05D2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483C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التي تراعى عند دراسة ترجمة ما. </w:t>
      </w:r>
    </w:p>
    <w:p w:rsidR="00C05D22" w:rsidRDefault="00C05D22" w:rsidP="00C05D22">
      <w:pPr>
        <w:pStyle w:val="Paragraphedeliste"/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05D22" w:rsidRDefault="00C05D22" w:rsidP="00C05D22">
      <w:pPr>
        <w:pStyle w:val="Paragraphedeliste"/>
        <w:numPr>
          <w:ilvl w:val="0"/>
          <w:numId w:val="8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نقد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مقاربات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تحليل الخطاب و اللهجة في الترجمة</w:t>
      </w:r>
    </w:p>
    <w:p w:rsidR="00C05D22" w:rsidRDefault="00701265" w:rsidP="00701265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بالنسبة لنموذج هاوس، فان التساؤل المطروح هو هل يمكن استخلاص غرض المؤلف ووظيفة النص المصدر من خلال تحليل اللهجة و هل تمثل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التقابلات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غير المتلائمة أخطاء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ترجمية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خاصة و أنها تنجم عن أيضا عن استراتيجيات الترجمة.</w:t>
      </w:r>
    </w:p>
    <w:p w:rsidR="00701265" w:rsidRDefault="00701265" w:rsidP="00701265">
      <w:pPr>
        <w:pStyle w:val="Paragraphedeliste"/>
        <w:numPr>
          <w:ilvl w:val="0"/>
          <w:numId w:val="9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هذه الأطر التحليلية تقوم على اللغة الانجليزية ، مما يشكل عائقا في التعامل مع البنية الموضوعية و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الابلاغية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7C6ADA">
        <w:rPr>
          <w:rFonts w:asciiTheme="majorBidi" w:hAnsiTheme="majorBidi" w:cstheme="majorBidi" w:hint="cs"/>
          <w:sz w:val="24"/>
          <w:szCs w:val="24"/>
          <w:rtl/>
          <w:lang w:bidi="ar-DZ"/>
        </w:rPr>
        <w:t>للغات أخرى.</w:t>
      </w: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تطبيق:</w:t>
      </w: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-أيراد أمثلة تطبيقية لكل النماذج المذكورة من المرجعين الأساسيين </w:t>
      </w: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Introducing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 Translation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studies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, J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Munday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لطلبة تخصص ترجمة انجليزي عربي و</w:t>
      </w:r>
    </w:p>
    <w:p w:rsidR="007C6ADA" w:rsidRDefault="007C6ADA" w:rsidP="007C6ADA">
      <w:pPr>
        <w:pStyle w:val="Paragraphedeliste"/>
        <w:bidi/>
        <w:spacing w:line="480" w:lineRule="auto"/>
        <w:ind w:left="1080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Introduction à la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Traductologie</w:t>
      </w:r>
      <w:proofErr w:type="spellEnd"/>
      <w:r>
        <w:rPr>
          <w:rFonts w:asciiTheme="majorBidi" w:hAnsiTheme="majorBidi" w:cstheme="majorBidi"/>
          <w:sz w:val="24"/>
          <w:szCs w:val="24"/>
          <w:lang w:bidi="ar-DZ"/>
        </w:rPr>
        <w:t xml:space="preserve">, M </w:t>
      </w:r>
      <w:proofErr w:type="spellStart"/>
      <w:r>
        <w:rPr>
          <w:rFonts w:asciiTheme="majorBidi" w:hAnsiTheme="majorBidi" w:cstheme="majorBidi"/>
          <w:sz w:val="24"/>
          <w:szCs w:val="24"/>
          <w:lang w:bidi="ar-DZ"/>
        </w:rPr>
        <w:t>Guidère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لطلبة تخصص ترجمة فرنسي عربي</w:t>
      </w:r>
    </w:p>
    <w:p w:rsidR="00597A4F" w:rsidRPr="00597A4F" w:rsidRDefault="00597A4F" w:rsidP="00483C92">
      <w:pPr>
        <w:pStyle w:val="Paragraphedeliste"/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F875C6" w:rsidRDefault="00F875C6" w:rsidP="00483C92">
      <w:pPr>
        <w:pStyle w:val="Paragraphedeliste"/>
        <w:bidi/>
        <w:spacing w:line="480" w:lineRule="auto"/>
        <w:ind w:left="1440"/>
        <w:rPr>
          <w:rFonts w:asciiTheme="majorBidi" w:hAnsiTheme="majorBidi" w:cstheme="majorBidi"/>
          <w:sz w:val="24"/>
          <w:szCs w:val="24"/>
          <w:lang w:bidi="ar-DZ"/>
        </w:rPr>
      </w:pPr>
    </w:p>
    <w:p w:rsidR="00366662" w:rsidRPr="00366662" w:rsidRDefault="00366662" w:rsidP="00483C92">
      <w:pPr>
        <w:pStyle w:val="Paragraphedeliste"/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8A29DB" w:rsidRDefault="008A29DB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A86896" w:rsidRDefault="00A86896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811AA" w:rsidRDefault="00E811AA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811AA" w:rsidRDefault="00E811AA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483C92">
      <w:pPr>
        <w:bidi/>
        <w:spacing w:line="48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Default="00E811AA" w:rsidP="00E811AA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811AA" w:rsidRPr="00E811AA" w:rsidRDefault="00E811AA" w:rsidP="00E811AA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</w:p>
    <w:sectPr w:rsidR="00E811AA" w:rsidRPr="00E81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2A9"/>
    <w:multiLevelType w:val="hybridMultilevel"/>
    <w:tmpl w:val="A28C45B0"/>
    <w:lvl w:ilvl="0" w:tplc="C66A7C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31948"/>
    <w:multiLevelType w:val="hybridMultilevel"/>
    <w:tmpl w:val="CE42406A"/>
    <w:lvl w:ilvl="0" w:tplc="76F2B29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51259B"/>
    <w:multiLevelType w:val="hybridMultilevel"/>
    <w:tmpl w:val="FF6ECC9A"/>
    <w:lvl w:ilvl="0" w:tplc="2A00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1EA3"/>
    <w:multiLevelType w:val="hybridMultilevel"/>
    <w:tmpl w:val="607E4750"/>
    <w:lvl w:ilvl="0" w:tplc="8D4C46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B82E8C"/>
    <w:multiLevelType w:val="hybridMultilevel"/>
    <w:tmpl w:val="30EA122C"/>
    <w:lvl w:ilvl="0" w:tplc="1130E204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10583D"/>
    <w:multiLevelType w:val="hybridMultilevel"/>
    <w:tmpl w:val="10E0AD3E"/>
    <w:lvl w:ilvl="0" w:tplc="7E2E3B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46182"/>
    <w:multiLevelType w:val="hybridMultilevel"/>
    <w:tmpl w:val="2D6E3342"/>
    <w:lvl w:ilvl="0" w:tplc="94A0303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9C50AB"/>
    <w:multiLevelType w:val="hybridMultilevel"/>
    <w:tmpl w:val="8F2E564C"/>
    <w:lvl w:ilvl="0" w:tplc="EC84148C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35A09FE"/>
    <w:multiLevelType w:val="hybridMultilevel"/>
    <w:tmpl w:val="EC423496"/>
    <w:lvl w:ilvl="0" w:tplc="79AEA77C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2C6E37"/>
    <w:multiLevelType w:val="hybridMultilevel"/>
    <w:tmpl w:val="7AD8280C"/>
    <w:lvl w:ilvl="0" w:tplc="56F2EE52">
      <w:start w:val="1"/>
      <w:numFmt w:val="arabicAlpha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C8"/>
    <w:rsid w:val="000E61B4"/>
    <w:rsid w:val="001C3719"/>
    <w:rsid w:val="0028039A"/>
    <w:rsid w:val="00366662"/>
    <w:rsid w:val="003E233E"/>
    <w:rsid w:val="00483C92"/>
    <w:rsid w:val="00486617"/>
    <w:rsid w:val="00597A4F"/>
    <w:rsid w:val="00651B90"/>
    <w:rsid w:val="006E1A52"/>
    <w:rsid w:val="00701265"/>
    <w:rsid w:val="00704A97"/>
    <w:rsid w:val="007334EE"/>
    <w:rsid w:val="00783B69"/>
    <w:rsid w:val="007C6ADA"/>
    <w:rsid w:val="008A29DB"/>
    <w:rsid w:val="009E1116"/>
    <w:rsid w:val="009F5E06"/>
    <w:rsid w:val="00A85B07"/>
    <w:rsid w:val="00A86896"/>
    <w:rsid w:val="00C035F8"/>
    <w:rsid w:val="00C05D22"/>
    <w:rsid w:val="00C34109"/>
    <w:rsid w:val="00C577EA"/>
    <w:rsid w:val="00CC014A"/>
    <w:rsid w:val="00D2328B"/>
    <w:rsid w:val="00DD2F66"/>
    <w:rsid w:val="00E811AA"/>
    <w:rsid w:val="00ED7EC8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2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2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ication0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GISIEM</dc:creator>
  <cp:keywords/>
  <dc:description/>
  <cp:lastModifiedBy>GISIEM</cp:lastModifiedBy>
  <cp:revision>18</cp:revision>
  <dcterms:created xsi:type="dcterms:W3CDTF">2012-12-31T23:14:00Z</dcterms:created>
  <dcterms:modified xsi:type="dcterms:W3CDTF">2020-03-23T16:54:00Z</dcterms:modified>
</cp:coreProperties>
</file>